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BC0" w:rsidRDefault="00252BC0" w:rsidP="00252BC0">
      <w:pPr>
        <w:ind w:firstLine="400"/>
        <w:jc w:val="center"/>
      </w:pPr>
      <w:r>
        <w:rPr>
          <w:rStyle w:val="s0"/>
          <w:b/>
          <w:bCs/>
        </w:rPr>
        <w:t>Формы бухгалтерского учета</w:t>
      </w:r>
    </w:p>
    <w:p w:rsidR="00252BC0" w:rsidRDefault="00252BC0" w:rsidP="00252BC0">
      <w:pPr>
        <w:ind w:firstLine="400"/>
        <w:jc w:val="center"/>
      </w:pPr>
      <w:r>
        <w:t> 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Совокупность используемых предприятием порядка бухгалтерских записей из первичных документов в учетные регистры, а также самих учетных регистров и организации документооборота называется формой бухгалтерского учета. Историческое развитие бухгалтерского учета свидетельствует о том, что на разных этапах в нем были использованы разные виды форм. Наиболее известными из них являются: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- мемориально-ордерная;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- журнально-ордерная;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- механизированная;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- упрощенная.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Отличительной чертой мемориально-ордерной формы учета является то, что записи в ней ведутся на основании данных первичных и накопительных документов. Запись операций производится журнал регистрации хозяйственных операций, а затем в Журнал-главную. Аналитический учет ведут в карточках, записи в которых делают на основании первичных или сводных документов. По данным синтетических и аналитических счетов по окончании месяца составляют оборотные ведомости, которые сверяют между собой. Учет при этой форме осуществляется последовательно, однако она трудоемка, так как происходит многократное дублирование одних и тех же записей (в мемориальном ордере, регистрационном журнале, учетных регистрах по счетам синтетического и аналитического учета). В результате этого, аналитический учет загроможден и ведется в отрыве от синтетического, поэтому очень трудно собрать показатели, необходимые для контроля, анализа хозяйственной деятельности и составления отчетности.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Основными особенностями Журнально-ордерной формы учета заключаются в том, что: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- для учета хозяйственных операций применяются журналы-ордера и ведомости, запись в которые производится линейно-позиционным способом по кредитовому или соответственно дебетовому признаку счета, имеющие шахматную форму графления;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- в большинстве журналов-ордеров совмещен синтетический и аналитический учет;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- в учетных регистрах совмещены систематическая и хронологическая записи;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- хозяйственные операции отражаются в разрезе показателей, необходимых для осуществления текущего контроля, планирования и управления деятельностью предприятия, а также для составления финансовой отчетности;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- достигается сокращение количества записей благодаря рациональному построению учетных регистров в виде журналов-ордеров и ведомостей, из которых информация переносится в Главную книгу.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Учетные регистры в виде журналов-ордеров и ведомостей представляют собой свободные листы со значительным количеством реквизитов. Открываются они на отдельный синтетический счет или на группу счетов. Данные накапливаются ежедневно в течение месяца из первичных документов. В конце месяца подсчитываются итоги и переносятся, а Главную книгу, где они собираются в течение года. На основании Главной книги составляются бухгалтерский баланс и финансовая отчетность.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Применение журнально-ордерной формы учета позволяет значительно снизить трудоемкость учета, способствует повышению его контрольной функции и облегчает составление отчетности.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Однако и эта форма имеет недостатки - это сложность и громоздкость построения журналов-ордеров, ориентированных на заполнение данных вручную и затрудняющих механизацию учета.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Автоматизированная форма учета (ведение бухгалтерского учета на компьютере) свободна от указанных выше недостатков.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 xml:space="preserve">Компьютеры относительно просты в эксплуатации, и их применение обеспечивает механизацию и во многом автоматизацию учетного процесса; высокую точность учетных данных; оперативность учета; повышение производительности учетных работников, освобождение их от выполнения простых технических функций и предоставление большей возможности заниматься контролем и анализом хозяйственной деятельности; производить </w:t>
      </w:r>
      <w:r>
        <w:rPr>
          <w:rStyle w:val="s0"/>
        </w:rPr>
        <w:lastRenderedPageBreak/>
        <w:t>увязку информации, содержащейся во всех видах учета, а также осуществлять оперативное и текущее планирование деятельности хозяйствующего субъекта.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Упрощенная форма учета предназначена для субъектов малого предпринимательства и предусматривает всего два регистра; книгу учета хозяйственных операций (регистр синтетического учета) и ведомости учета соответствующих объектов (основных средств, товарно-материальных запасов и др.), являющихся регистрами аналитического учета. Данные книги и ведомостей используют для составления баланса и отчетности. Ведение этой формы регламентируется Национальным стандартом финансовой отчетности № 1.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Право выбора формы бухгалтерского учета предоставлено самим субъектам. На основе рекомендуемых форм они могут разрабатывать свои формы, совершенствовать учетные регистры и создавать программы регистрации и обработки данных, соблюдая общие методологические принципы и технологию обработки учетной информации.</w:t>
      </w:r>
    </w:p>
    <w:p w:rsidR="00252BC0" w:rsidRDefault="00252BC0" w:rsidP="00252BC0">
      <w:pPr>
        <w:ind w:firstLine="400"/>
        <w:jc w:val="both"/>
      </w:pPr>
      <w:r>
        <w:rPr>
          <w:rStyle w:val="s0"/>
        </w:rPr>
        <w:t> 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52BC0"/>
    <w:rsid w:val="000E5821"/>
    <w:rsid w:val="00190430"/>
    <w:rsid w:val="00252BC0"/>
    <w:rsid w:val="00543310"/>
    <w:rsid w:val="00DC3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BC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252BC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683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2020-12-07T19:20:00Z</dcterms:created>
  <dcterms:modified xsi:type="dcterms:W3CDTF">2020-12-07T19:28:00Z</dcterms:modified>
</cp:coreProperties>
</file>